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962" w:rsidRPr="00B723DE" w:rsidRDefault="00CC3962" w:rsidP="0078426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es-ES"/>
        </w:rPr>
      </w:pPr>
      <w:r w:rsidRPr="00B723DE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es-ES"/>
        </w:rPr>
        <w:t xml:space="preserve">ESPERANZA DOLOROSA – CONVOCATORIA PARA </w:t>
      </w:r>
      <w:r w:rsidR="00F61F9D" w:rsidRPr="00B723DE">
        <w:rPr>
          <w:rFonts w:ascii="Times New Roman" w:eastAsia="Times New Roman" w:hAnsi="Times New Roman" w:cs="Times New Roman"/>
          <w:b/>
          <w:bCs/>
          <w:kern w:val="36"/>
          <w:sz w:val="32"/>
          <w:szCs w:val="48"/>
          <w:lang w:eastAsia="es-ES"/>
        </w:rPr>
        <w:t>EXHIBICIÓN</w:t>
      </w:r>
    </w:p>
    <w:p w:rsidR="00CC3962" w:rsidRPr="00B723DE" w:rsidRDefault="00CC3962" w:rsidP="007842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Cs w:val="36"/>
          <w:lang w:eastAsia="es-ES"/>
        </w:rPr>
      </w:pPr>
      <w:r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>Cuando el silencio se convierte en doloroso, siempre hay una luz de esperanza…</w:t>
      </w:r>
    </w:p>
    <w:p w:rsidR="0078426E" w:rsidRPr="00B723DE" w:rsidRDefault="00B723DE" w:rsidP="0078426E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 w:val="16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0456E1" w:rsidRPr="00B723DE" w:rsidRDefault="0078426E" w:rsidP="007842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Cs w:val="36"/>
          <w:lang w:eastAsia="es-ES"/>
        </w:rPr>
      </w:pPr>
      <w:r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>« </w:t>
      </w:r>
      <w:r w:rsidRPr="00B723DE">
        <w:rPr>
          <w:rFonts w:ascii="Times New Roman" w:eastAsia="Times New Roman" w:hAnsi="Times New Roman" w:cs="Times New Roman"/>
          <w:b/>
          <w:bCs/>
          <w:i/>
          <w:iCs/>
          <w:szCs w:val="36"/>
          <w:lang w:eastAsia="es-ES"/>
        </w:rPr>
        <w:t>Painful Hope</w:t>
      </w:r>
      <w:r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>« </w:t>
      </w:r>
      <w:r w:rsidR="00CC3962"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>(Esperanza Dolorosa)</w:t>
      </w:r>
      <w:r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 xml:space="preserve">, </w:t>
      </w:r>
      <w:r w:rsidR="00CC3962"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>la nueva exhibición de</w:t>
      </w:r>
      <w:r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 xml:space="preserve"> Alliages, </w:t>
      </w:r>
      <w:r w:rsidR="00CC3962"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>que tendrá lugar en</w:t>
      </w:r>
      <w:r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 xml:space="preserve"> Lille (Franc</w:t>
      </w:r>
      <w:r w:rsidR="00CC3962"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>ia</w:t>
      </w:r>
      <w:r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 xml:space="preserve">) </w:t>
      </w:r>
      <w:r w:rsidR="00CC3962"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>y en Munich (Schmuck 2021</w:t>
      </w:r>
      <w:r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>). </w:t>
      </w:r>
      <w:r w:rsidR="000456E1" w:rsidRPr="00B723DE">
        <w:rPr>
          <w:rFonts w:ascii="Times New Roman" w:eastAsia="Times New Roman" w:hAnsi="Times New Roman" w:cs="Times New Roman"/>
          <w:b/>
          <w:bCs/>
          <w:szCs w:val="36"/>
          <w:lang w:eastAsia="es-ES"/>
        </w:rPr>
        <w:t>Si es artista de joyería contemporánea de arte puede aplicar para participar en esta exhibición.</w:t>
      </w:r>
    </w:p>
    <w:p w:rsidR="0078426E" w:rsidRPr="00B723DE" w:rsidRDefault="00B723DE" w:rsidP="0078426E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C66142" w:rsidRPr="00B723DE" w:rsidRDefault="00C66142" w:rsidP="007842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36"/>
          <w:lang w:eastAsia="es-ES"/>
        </w:rPr>
      </w:pPr>
      <w:r w:rsidRPr="00B723DE">
        <w:rPr>
          <w:rFonts w:ascii="Times New Roman" w:eastAsia="Times New Roman" w:hAnsi="Times New Roman" w:cs="Times New Roman"/>
          <w:b/>
          <w:bCs/>
          <w:sz w:val="24"/>
          <w:szCs w:val="36"/>
          <w:lang w:eastAsia="es-ES"/>
        </w:rPr>
        <w:t>CONDICIONES DE LA EXHIBICIÓN</w:t>
      </w:r>
    </w:p>
    <w:p w:rsidR="0078426E" w:rsidRPr="00B723DE" w:rsidRDefault="00B723DE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hyperlink r:id="rId5" w:anchor="application" w:history="1">
        <w:r w:rsidR="00C66142" w:rsidRPr="00B723DE">
          <w:rPr>
            <w:rFonts w:ascii="Times New Roman" w:eastAsia="Times New Roman" w:hAnsi="Times New Roman" w:cs="Times New Roman"/>
            <w:color w:val="0000FF"/>
            <w:szCs w:val="24"/>
            <w:u w:val="single"/>
            <w:lang w:eastAsia="es-ES"/>
          </w:rPr>
          <w:t>Formulario de aplicación más abajo</w:t>
        </w:r>
      </w:hyperlink>
    </w:p>
    <w:p w:rsidR="0078426E" w:rsidRPr="00B723DE" w:rsidRDefault="0078426E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 xml:space="preserve">1. </w:t>
      </w:r>
      <w:r w:rsidR="00F61F9D"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>PROPÓSITO</w:t>
      </w:r>
      <w:r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 xml:space="preserve"> / </w:t>
      </w:r>
      <w:r w:rsidR="00F71010"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>TEMA</w:t>
      </w:r>
    </w:p>
    <w:p w:rsidR="00FA1D8D" w:rsidRPr="00B723DE" w:rsidRDefault="00F61F9D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>PROPÓSITO</w:t>
      </w:r>
      <w:r w:rsidR="0078426E"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 xml:space="preserve"> :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ALLIAGES (</w:t>
      </w:r>
      <w:r w:rsidR="00F71010" w:rsidRPr="00B723DE">
        <w:rPr>
          <w:rFonts w:ascii="Times New Roman" w:eastAsia="Times New Roman" w:hAnsi="Times New Roman" w:cs="Times New Roman"/>
          <w:szCs w:val="24"/>
          <w:lang w:eastAsia="es-ES"/>
        </w:rPr>
        <w:t>organización de Joyería Contemporánea de Arte, sin fines de lucro)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="00F71010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organiza una exhibición que tendrá lugar desde diciembre 2020 hasta mayo 2021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(*) </w:t>
      </w:r>
      <w:r w:rsidR="00F71010" w:rsidRPr="00B723DE">
        <w:rPr>
          <w:rFonts w:ascii="Times New Roman" w:eastAsia="Times New Roman" w:hAnsi="Times New Roman" w:cs="Times New Roman"/>
          <w:szCs w:val="24"/>
          <w:lang w:eastAsia="es-ES"/>
        </w:rPr>
        <w:t>en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ALLIAGES Gallery </w:t>
      </w:r>
      <w:r w:rsidR="00F71010" w:rsidRPr="00B723DE">
        <w:rPr>
          <w:rFonts w:ascii="Times New Roman" w:eastAsia="Times New Roman" w:hAnsi="Times New Roman" w:cs="Times New Roman"/>
          <w:szCs w:val="24"/>
          <w:lang w:eastAsia="es-ES"/>
        </w:rPr>
        <w:t>en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Lille, </w:t>
      </w:r>
      <w:r w:rsidR="00F71010" w:rsidRPr="00B723DE">
        <w:rPr>
          <w:rFonts w:ascii="Times New Roman" w:eastAsia="Times New Roman" w:hAnsi="Times New Roman" w:cs="Times New Roman"/>
          <w:szCs w:val="24"/>
          <w:lang w:eastAsia="es-ES"/>
        </w:rPr>
        <w:t>Francia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(</w:t>
      </w:r>
      <w:r w:rsidR="00F71010" w:rsidRPr="00B723DE">
        <w:rPr>
          <w:rFonts w:ascii="Times New Roman" w:eastAsia="Times New Roman" w:hAnsi="Times New Roman" w:cs="Times New Roman"/>
          <w:szCs w:val="24"/>
          <w:lang w:eastAsia="es-ES"/>
        </w:rPr>
        <w:t>desde mediados de diciembre 2020 hasta fines de febrero 2021 y desde fin de marzo hasta mediados de mayo 2021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) </w:t>
      </w:r>
      <w:r w:rsidR="00F71010" w:rsidRPr="00B723DE">
        <w:rPr>
          <w:rFonts w:ascii="Times New Roman" w:eastAsia="Times New Roman" w:hAnsi="Times New Roman" w:cs="Times New Roman"/>
          <w:szCs w:val="24"/>
          <w:lang w:eastAsia="es-ES"/>
        </w:rPr>
        <w:t>y durante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="00F71010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el evento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>Schmuck 2021 (</w:t>
      </w:r>
      <w:r w:rsidR="00F71010" w:rsidRPr="00B723DE">
        <w:rPr>
          <w:rFonts w:ascii="Times New Roman" w:eastAsia="Times New Roman" w:hAnsi="Times New Roman" w:cs="Times New Roman"/>
          <w:szCs w:val="24"/>
          <w:lang w:eastAsia="es-ES"/>
        </w:rPr>
        <w:t>marzo 10-14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, 2021). </w:t>
      </w:r>
      <w:r w:rsidR="00F71010" w:rsidRPr="00B723DE">
        <w:rPr>
          <w:rFonts w:ascii="Times New Roman" w:eastAsia="Times New Roman" w:hAnsi="Times New Roman" w:cs="Times New Roman"/>
          <w:szCs w:val="24"/>
          <w:lang w:eastAsia="es-ES"/>
        </w:rPr>
        <w:t>Se agregarán más fechas y destinos a la agenda durante todo el año 2021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. </w:t>
      </w:r>
      <w:r w:rsidR="00FA1D8D" w:rsidRPr="00B723DE">
        <w:rPr>
          <w:rFonts w:ascii="Times New Roman" w:eastAsia="Times New Roman" w:hAnsi="Times New Roman" w:cs="Times New Roman"/>
          <w:szCs w:val="24"/>
          <w:lang w:eastAsia="es-ES"/>
        </w:rPr>
        <w:t>Se hará una publicación en papel l final de la exhibición y los artistas seleccionados participantes en todas las fechas tendrán una copia gratuita. Cada artista tendrá una página individual por esta exhibición. Una exhibición virtual podría realizarse durante el año.</w:t>
      </w:r>
    </w:p>
    <w:p w:rsidR="0078426E" w:rsidRPr="00B723DE" w:rsidRDefault="007D79F6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>TEMA</w:t>
      </w:r>
      <w:r w:rsidR="0078426E"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 xml:space="preserve"> :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>El tema de la exhibición es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="0078426E" w:rsidRPr="00B723DE">
        <w:rPr>
          <w:rFonts w:ascii="Times New Roman" w:eastAsia="Times New Roman" w:hAnsi="Times New Roman" w:cs="Times New Roman"/>
          <w:i/>
          <w:iCs/>
          <w:szCs w:val="24"/>
          <w:lang w:eastAsia="es-ES"/>
        </w:rPr>
        <w:t>“Painful Hope »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(Esperanza Dolorosa) y cada artista puede presentar su propia visión del tema. </w:t>
      </w:r>
    </w:p>
    <w:p w:rsidR="00D92A39" w:rsidRPr="00B723DE" w:rsidRDefault="0078426E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</w:pPr>
      <w:r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 xml:space="preserve">2. </w:t>
      </w:r>
      <w:r w:rsidR="00D92A39"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 xml:space="preserve">APLICACIÓN / FECHA LÍMITE PARA LA PRESENTACIÓN Y TARIFA / SELECCIÓN/ CRITERIOS DE INSCRIPCIÓN </w:t>
      </w:r>
    </w:p>
    <w:p w:rsidR="00A45579" w:rsidRPr="00B723DE" w:rsidRDefault="00D92A39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>APLICACIÓN</w:t>
      </w:r>
      <w:r w:rsidR="0078426E"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 xml:space="preserve"> :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="00B441E4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Artistas trabajando en Joyería Contemporánea de Arte pueden aplicar para esta exhibición con un máximo de 3 obras terminadas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>(</w:t>
      </w:r>
      <w:r w:rsidR="00B441E4" w:rsidRPr="00B723DE">
        <w:rPr>
          <w:rFonts w:ascii="Times New Roman" w:eastAsia="Times New Roman" w:hAnsi="Times New Roman" w:cs="Times New Roman"/>
          <w:i/>
          <w:iCs/>
          <w:szCs w:val="24"/>
          <w:u w:val="single"/>
          <w:lang w:eastAsia="es-ES"/>
        </w:rPr>
        <w:t>las obras enviadas en el formulario de inscripción son aquellas que serán expuestas, no se aceptan borradores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. </w:t>
      </w:r>
      <w:r w:rsidR="00035203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Las aplicaciones deben enviarse obligatoriamente a través del formulario ubicado para ese fin en el sitio web de ALLIAGES y debe contener todos los datos solicitados.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="00A45579" w:rsidRPr="00B723DE">
        <w:rPr>
          <w:rFonts w:ascii="Times New Roman" w:eastAsia="Times New Roman" w:hAnsi="Times New Roman" w:cs="Times New Roman"/>
          <w:szCs w:val="24"/>
          <w:lang w:eastAsia="es-ES"/>
        </w:rPr>
        <w:t>Otros modos de inscripción no serán considerados. Si los datos se envían mal o incompletos se cancelará la aplicación.</w:t>
      </w:r>
    </w:p>
    <w:p w:rsidR="00F876AD" w:rsidRPr="00B723DE" w:rsidRDefault="00412101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>FECHA LÍMITE Y TARIFA DE INSCRIPCIÓN</w:t>
      </w:r>
      <w:r w:rsidR="0078426E"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>: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="00E83576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La fecha límite para enviar la aplicación es el jueves 15 de octubre 2020 a la medianoche. No se aceptarán aplicaciones enviadas después. Solo se aceptará una aplicación por artista (la primera enviada).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="00F876AD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Se solicitará una tarifa de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="00F876AD" w:rsidRPr="00B723DE">
        <w:rPr>
          <w:rFonts w:ascii="Times New Roman" w:eastAsia="Times New Roman" w:hAnsi="Times New Roman" w:cs="Times New Roman"/>
          <w:szCs w:val="24"/>
          <w:lang w:eastAsia="es-ES"/>
        </w:rPr>
        <w:t>1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>3 € (</w:t>
      </w:r>
      <w:r w:rsidR="00F876AD" w:rsidRPr="00B723DE">
        <w:rPr>
          <w:rFonts w:ascii="Times New Roman" w:eastAsia="Times New Roman" w:hAnsi="Times New Roman" w:cs="Times New Roman"/>
          <w:szCs w:val="24"/>
          <w:lang w:eastAsia="es-ES"/>
        </w:rPr>
        <w:t>trece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Euros) </w:t>
      </w:r>
      <w:r w:rsidR="00F876AD" w:rsidRPr="00B723DE">
        <w:rPr>
          <w:rFonts w:ascii="Times New Roman" w:eastAsia="Times New Roman" w:hAnsi="Times New Roman" w:cs="Times New Roman"/>
          <w:szCs w:val="24"/>
          <w:lang w:eastAsia="es-ES"/>
        </w:rPr>
        <w:t>por las aplicaciones enviadas hasta el 4 de octubre (1 a 3 obras). Una tarifa de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18 € (</w:t>
      </w:r>
      <w:r w:rsidR="00F876AD" w:rsidRPr="00B723DE">
        <w:rPr>
          <w:rFonts w:ascii="Times New Roman" w:eastAsia="Times New Roman" w:hAnsi="Times New Roman" w:cs="Times New Roman"/>
          <w:szCs w:val="24"/>
          <w:lang w:eastAsia="es-ES"/>
        </w:rPr>
        <w:t>dieciocho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Euros) </w:t>
      </w:r>
      <w:r w:rsidR="00F876AD" w:rsidRPr="00B723DE">
        <w:rPr>
          <w:rFonts w:ascii="Times New Roman" w:eastAsia="Times New Roman" w:hAnsi="Times New Roman" w:cs="Times New Roman"/>
          <w:szCs w:val="24"/>
          <w:lang w:eastAsia="es-ES"/>
        </w:rPr>
        <w:t>se solicitará si la aplicación es enviada entre el 5 de octubre y la fecha final de la convocatoria.</w:t>
      </w:r>
    </w:p>
    <w:p w:rsidR="0078426E" w:rsidRPr="00B723DE" w:rsidRDefault="00367B3C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>SELECCIÓN</w:t>
      </w:r>
      <w:r w:rsidR="0078426E"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 xml:space="preserve"> :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La fecha final para seleccionar aplicaciones es 25 de octubre. Se informará a los artistas candidatos por email de la decisión del curador (positiva o negativa) y se publicará una lista de los artistas seleccionados en las páginas de medios sociales de la organización. Las obras seleccionadas serán exhibidas en la galería dirigida por ALLIAGES en Lille (Francia) y en el evento de Schmuck 2021. Se podrán agregar otros destinos posteriormente (la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lastRenderedPageBreak/>
        <w:t xml:space="preserve">participación en los nuevos destinos no es obligatoria). La exhibición es con curaduría de Juan Riusech (joyero contemporáneo de arte, curador y fundador de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ALLIAGES : </w:t>
      </w:r>
      <w:hyperlink r:id="rId6" w:tgtFrame="_blank" w:history="1">
        <w:r w:rsidR="0078426E" w:rsidRPr="00B723DE">
          <w:rPr>
            <w:rFonts w:ascii="Times New Roman" w:eastAsia="Times New Roman" w:hAnsi="Times New Roman" w:cs="Times New Roman"/>
            <w:color w:val="0000FF"/>
            <w:szCs w:val="24"/>
            <w:u w:val="single"/>
            <w:lang w:eastAsia="es-ES"/>
          </w:rPr>
          <w:t>http://juanriusech.com</w:t>
        </w:r>
      </w:hyperlink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>).</w:t>
      </w:r>
    </w:p>
    <w:p w:rsidR="0078426E" w:rsidRPr="00B723DE" w:rsidRDefault="00CB6CB1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>CRITERIOS</w:t>
      </w:r>
      <w:r w:rsidR="0078426E"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 xml:space="preserve"> :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El artista pueden presentar libremente su visión del tema y con libre elección de media(materiales/tamaño.  Las obras presentadas deben ser originales, piezas únicas creadas durante los últimos 2 años y no mostradas anteriormente en la galería ALLIAGES ni en Schmuck. Cada artista puede participar con hasta 3 obras. Las obras pueden estar a la venta o solo para exhibir (no venta).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</w:p>
    <w:p w:rsidR="0078426E" w:rsidRPr="00B723DE" w:rsidRDefault="0078426E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 xml:space="preserve">3. </w:t>
      </w:r>
      <w:r w:rsidR="00DC4040"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>TARIFA</w:t>
      </w:r>
    </w:p>
    <w:p w:rsidR="0078426E" w:rsidRPr="00B723DE" w:rsidRDefault="00DC4040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Los artistas seleccionados pagarán una tarifa de 79 € (setenta y nueve Euros) para participar en ambos eventos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(Lille &amp; Munich,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>mediados de diciembre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2020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>a mediados de mayo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2021). </w:t>
      </w:r>
      <w:r w:rsidR="00A85C91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Este monto incluirá la membresía obligatoria a la organización durante el tiempo de la exhibición. Cualquier demora en el pago implica la exclusión del artista de la exhibición. </w:t>
      </w:r>
      <w:r w:rsidR="00EF2FCB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–El artista debe hacerse cargo de cualquier impuesto o costos a pagar. Si se agregan nuevos destinos después de Munich, cada destino tendrá una tarifa de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>(30-45 €/</w:t>
      </w:r>
      <w:r w:rsidR="00EF2FCB" w:rsidRPr="00B723DE">
        <w:rPr>
          <w:rFonts w:ascii="Times New Roman" w:eastAsia="Times New Roman" w:hAnsi="Times New Roman" w:cs="Times New Roman"/>
          <w:szCs w:val="24"/>
          <w:lang w:eastAsia="es-ES"/>
        </w:rPr>
        <w:t>cada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). </w:t>
      </w:r>
      <w:r w:rsidR="00EF2FCB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Por ningún motivo serán reintegradas las tarifas. </w:t>
      </w:r>
    </w:p>
    <w:p w:rsidR="0078426E" w:rsidRPr="00B723DE" w:rsidRDefault="0078426E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 xml:space="preserve">4. </w:t>
      </w:r>
      <w:r w:rsidR="00F5676E"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>OBRAS PRESENTADAS / TRANSPORTE</w:t>
      </w:r>
      <w:r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 xml:space="preserve"> </w:t>
      </w:r>
    </w:p>
    <w:p w:rsidR="0078426E" w:rsidRPr="00B723DE" w:rsidRDefault="00963B68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>OBRAS PRESENTADAS</w:t>
      </w:r>
      <w:r w:rsidR="0078426E"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 xml:space="preserve"> :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Los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>ARTIST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>A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S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tienen total libertad en la realización de sus obras, sin embargo los organizadores pueden negarse a </w:t>
      </w:r>
      <w:r w:rsidR="00F61F9D" w:rsidRPr="00B723DE">
        <w:rPr>
          <w:rFonts w:ascii="Times New Roman" w:eastAsia="Times New Roman" w:hAnsi="Times New Roman" w:cs="Times New Roman"/>
          <w:szCs w:val="24"/>
          <w:lang w:eastAsia="es-ES"/>
        </w:rPr>
        <w:t>mostrar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las obras si: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</w:p>
    <w:p w:rsidR="00963B68" w:rsidRPr="00B723DE" w:rsidRDefault="0078426E" w:rsidP="00963B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1) </w:t>
      </w:r>
      <w:r w:rsidR="00963B68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tienen un mensaje </w:t>
      </w:r>
      <w:r w:rsidR="00B723DE" w:rsidRPr="00B723DE">
        <w:rPr>
          <w:rFonts w:ascii="Times New Roman" w:eastAsia="Times New Roman" w:hAnsi="Times New Roman" w:cs="Times New Roman"/>
          <w:szCs w:val="24"/>
          <w:lang w:eastAsia="es-ES"/>
        </w:rPr>
        <w:t>desubicado</w:t>
      </w:r>
      <w:r w:rsidR="00963B68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(ej. Discriminación, racismo, odio, etc…),</w:t>
      </w:r>
    </w:p>
    <w:p w:rsidR="0078426E" w:rsidRPr="00B723DE" w:rsidRDefault="0078426E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2) </w:t>
      </w:r>
      <w:r w:rsidR="00963B68" w:rsidRPr="00B723DE">
        <w:rPr>
          <w:rFonts w:ascii="Times New Roman" w:eastAsia="Times New Roman" w:hAnsi="Times New Roman" w:cs="Times New Roman"/>
          <w:szCs w:val="24"/>
          <w:lang w:eastAsia="es-ES"/>
        </w:rPr>
        <w:t>son perjudiciales a la imagen de la organización,</w:t>
      </w:r>
    </w:p>
    <w:p w:rsidR="0078426E" w:rsidRPr="00B723DE" w:rsidRDefault="0078426E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3) </w:t>
      </w:r>
      <w:r w:rsidR="00963B68" w:rsidRPr="00B723DE">
        <w:rPr>
          <w:rFonts w:ascii="Times New Roman" w:eastAsia="Times New Roman" w:hAnsi="Times New Roman" w:cs="Times New Roman"/>
          <w:szCs w:val="24"/>
          <w:lang w:eastAsia="es-ES"/>
        </w:rPr>
        <w:t>se considerara insuficiente la calidad de ejecución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>,</w:t>
      </w:r>
    </w:p>
    <w:p w:rsidR="0078426E" w:rsidRPr="00B723DE" w:rsidRDefault="0078426E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4) </w:t>
      </w:r>
      <w:r w:rsidR="002E5A8A" w:rsidRPr="00B723DE">
        <w:rPr>
          <w:rFonts w:ascii="Times New Roman" w:eastAsia="Times New Roman" w:hAnsi="Times New Roman" w:cs="Times New Roman"/>
          <w:szCs w:val="24"/>
          <w:lang w:eastAsia="es-ES"/>
        </w:rPr>
        <w:t>si las obras enviadas no fueran las mismas que se presentaron en la aplicación.</w:t>
      </w:r>
    </w:p>
    <w:p w:rsidR="0078426E" w:rsidRPr="00B723DE" w:rsidRDefault="00921B68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>ENTREGA</w:t>
      </w:r>
      <w:r w:rsidR="0078426E"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>: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Los artistas enviarán o entregarán las obras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="00B723DE" w:rsidRPr="00B723DE">
        <w:rPr>
          <w:rFonts w:ascii="Times New Roman" w:eastAsia="Times New Roman" w:hAnsi="Times New Roman" w:cs="Times New Roman"/>
          <w:szCs w:val="24"/>
          <w:lang w:eastAsia="es-ES"/>
        </w:rPr>
        <w:t>haciéndose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cargo de los costos, incluyendo todo tipo de impuesto y tarifas (ej. Impuesto aduanero). Las obras seleccionadas deben entregarse por lo menos 10 días antes de la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(*).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Las obras recibidas después de esta fecha podrían no ser presentadas.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</w:p>
    <w:p w:rsidR="00624DB2" w:rsidRPr="00B723DE" w:rsidRDefault="00624DB2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>DEVOLUCIONES</w:t>
      </w:r>
      <w:r w:rsidR="0078426E" w:rsidRPr="00B723DE">
        <w:rPr>
          <w:rFonts w:ascii="Times New Roman" w:eastAsia="Times New Roman" w:hAnsi="Times New Roman" w:cs="Times New Roman"/>
          <w:szCs w:val="24"/>
          <w:u w:val="single"/>
          <w:lang w:eastAsia="es-ES"/>
        </w:rPr>
        <w:t>: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Las devoluciones se harán usando los envoltorios originales enviados por los ARTISTAS y </w:t>
      </w:r>
      <w:r w:rsidR="00B723DE" w:rsidRPr="00B723DE">
        <w:rPr>
          <w:rFonts w:ascii="Times New Roman" w:eastAsia="Times New Roman" w:hAnsi="Times New Roman" w:cs="Times New Roman"/>
          <w:szCs w:val="24"/>
          <w:lang w:eastAsia="es-ES"/>
        </w:rPr>
        <w:t>vía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el correo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“La Poste”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con servicio de seguimiento del paquete, sin seguro y con ningún valor declarado.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>El costo completo de la devolución le corresponde pagarlo a los ARTISTAS, incluyendo todo tipo de impuestos (ej. Impuestos aduaneros) o gastos. Los ARTISTAS siempre podrán recuperar sus obras en la central de ALLIAGES (haciéndose cargo de los gastos) o mandar a su propio correo (</w:t>
      </w:r>
      <w:r w:rsidR="00B723DE" w:rsidRPr="00B723DE">
        <w:rPr>
          <w:rFonts w:ascii="Times New Roman" w:eastAsia="Times New Roman" w:hAnsi="Times New Roman" w:cs="Times New Roman"/>
          <w:szCs w:val="24"/>
          <w:lang w:eastAsia="es-ES"/>
        </w:rPr>
        <w:t>haciéndose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cargo de los gastos). Los organizadores no asumen ninguna responsabilidad ni compromiso durante el transporte de las obras, en ambas direcciones. </w:t>
      </w:r>
    </w:p>
    <w:p w:rsidR="0078426E" w:rsidRPr="00B723DE" w:rsidRDefault="0078426E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 xml:space="preserve">5. </w:t>
      </w:r>
      <w:r w:rsidR="00356E1A"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>RESPONSABILIDAD</w:t>
      </w:r>
    </w:p>
    <w:p w:rsidR="002E17BE" w:rsidRPr="00B723DE" w:rsidRDefault="002E17BE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t>Como miembros, los ARTISTAS estarán cubiertos por los términos del contrato de seguro del organizador durante la duración de la exposición (todos los transportes / entregas / devoluciones no estarán cubiertos por el seguro del organizador en ningún momento). Se recomienda que el ARTISTA tenga su propio seguro.</w:t>
      </w:r>
    </w:p>
    <w:p w:rsidR="005E3DE7" w:rsidRPr="00B723DE" w:rsidRDefault="002E17BE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lastRenderedPageBreak/>
        <w:t>Los ARTISTAS respetarán las Reglas Internas de ALLIAGES</w:t>
      </w:r>
      <w:r w:rsidR="005E3DE7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y tendrá responsabilidad por todas las comunicaciones de medios y datos a ALLIAGES.</w:t>
      </w:r>
    </w:p>
    <w:p w:rsidR="0078426E" w:rsidRPr="00B723DE" w:rsidRDefault="0078426E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 xml:space="preserve">6. </w:t>
      </w:r>
      <w:r w:rsidR="005E3DE7"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>CONSENTIMIENTO</w:t>
      </w:r>
    </w:p>
    <w:p w:rsidR="005E3DE7" w:rsidRPr="00B723DE" w:rsidRDefault="005E3DE7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t>Las decisiones de selección de ALLIAGES son irrevocables. El ARTISTA aprueba las condiciones de la exhibición al enviar su aplicación.</w:t>
      </w:r>
    </w:p>
    <w:p w:rsidR="005C03C9" w:rsidRPr="00B723DE" w:rsidRDefault="00DF09AD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Los ARTISTAS autorizan a ALLIAGES a reproducir medios o datos enviados con el propósito de promocionar la exhibición y sus archivos en cualquier forma.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>La asignación del derecho de reproducción de medios otorgado por el ARTISTA es intransferible e ilimitado para la distribución de reproducciones</w:t>
      </w:r>
      <w:r w:rsidR="005C03C9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.  </w:t>
      </w:r>
    </w:p>
    <w:p w:rsidR="0078426E" w:rsidRPr="00B723DE" w:rsidRDefault="0078426E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 xml:space="preserve">7. </w:t>
      </w:r>
      <w:r w:rsidR="00AD0A40" w:rsidRPr="00B723DE">
        <w:rPr>
          <w:rFonts w:ascii="Times New Roman" w:eastAsia="Times New Roman" w:hAnsi="Times New Roman" w:cs="Times New Roman"/>
          <w:b/>
          <w:bCs/>
          <w:szCs w:val="24"/>
          <w:u w:val="single"/>
          <w:lang w:eastAsia="es-ES"/>
        </w:rPr>
        <w:t>VARIOS</w:t>
      </w:r>
    </w:p>
    <w:p w:rsidR="00AD0A40" w:rsidRPr="00B723DE" w:rsidRDefault="00AD0A40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t>Las comunicaciones entre los organizadores y los ARTISTAS serán en inglés.</w:t>
      </w:r>
    </w:p>
    <w:p w:rsidR="00AD0A40" w:rsidRPr="00B723DE" w:rsidRDefault="00AD0A40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</w:t>
      </w:r>
      <w:r w:rsidR="0078426E"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(*) 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>El calendario de fechas se enviará a los artistas seleccionados.</w:t>
      </w:r>
    </w:p>
    <w:p w:rsidR="0078426E" w:rsidRPr="00B723DE" w:rsidRDefault="00B723DE" w:rsidP="0078426E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pict>
          <v:rect id="_x0000_i1027" style="width:0;height:1.5pt" o:hralign="center" o:hrstd="t" o:hr="t" fillcolor="#a0a0a0" stroked="f"/>
        </w:pict>
      </w:r>
    </w:p>
    <w:p w:rsidR="0078426E" w:rsidRPr="00B723DE" w:rsidRDefault="00AD0A40" w:rsidP="007842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36"/>
          <w:lang w:eastAsia="es-ES"/>
        </w:rPr>
      </w:pPr>
      <w:r w:rsidRPr="00B723DE">
        <w:rPr>
          <w:rFonts w:ascii="Times New Roman" w:eastAsia="Times New Roman" w:hAnsi="Times New Roman" w:cs="Times New Roman"/>
          <w:b/>
          <w:bCs/>
          <w:sz w:val="24"/>
          <w:szCs w:val="36"/>
          <w:lang w:eastAsia="es-ES"/>
        </w:rPr>
        <w:t>Inscripción</w:t>
      </w:r>
    </w:p>
    <w:p w:rsidR="00D61BBB" w:rsidRPr="00B723DE" w:rsidRDefault="00AD0A40" w:rsidP="007842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  <w:lang w:eastAsia="es-ES"/>
        </w:rPr>
      </w:pP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Para participar en esta exposición podrá inscribirse hasta el jueves 15 de octubre 2020 medianoche. Cualquier aplicación enviada </w:t>
      </w:r>
      <w:r w:rsidR="00B723DE" w:rsidRPr="00B723DE">
        <w:rPr>
          <w:rFonts w:ascii="Times New Roman" w:eastAsia="Times New Roman" w:hAnsi="Times New Roman" w:cs="Times New Roman"/>
          <w:szCs w:val="24"/>
          <w:lang w:eastAsia="es-ES"/>
        </w:rPr>
        <w:t>después</w:t>
      </w:r>
      <w:r w:rsidRPr="00B723DE">
        <w:rPr>
          <w:rFonts w:ascii="Times New Roman" w:eastAsia="Times New Roman" w:hAnsi="Times New Roman" w:cs="Times New Roman"/>
          <w:szCs w:val="24"/>
          <w:lang w:eastAsia="es-ES"/>
        </w:rPr>
        <w:t xml:space="preserve"> de esa fecha o por medios diferentes al formulario de aquí abajo será considerada nula. </w:t>
      </w:r>
      <w:r w:rsidR="00D61BBB" w:rsidRPr="00B723DE">
        <w:rPr>
          <w:rFonts w:ascii="Times New Roman" w:eastAsia="Times New Roman" w:hAnsi="Times New Roman" w:cs="Times New Roman"/>
          <w:szCs w:val="24"/>
          <w:lang w:eastAsia="es-ES"/>
        </w:rPr>
        <w:t>Sean precisos, solamente se aceptará una inscripción por artista (la primera). Preparen bien sus fotografías y texto y lean bien los textos. No se hará ningún cambio a su formulario luego de enviado. Al enviar esta aplicación certifica que ha leído y está de acuerdo con las condi</w:t>
      </w:r>
      <w:bookmarkStart w:id="0" w:name="_GoBack"/>
      <w:bookmarkEnd w:id="0"/>
      <w:r w:rsidR="00D61BBB" w:rsidRPr="00B723DE">
        <w:rPr>
          <w:rFonts w:ascii="Times New Roman" w:eastAsia="Times New Roman" w:hAnsi="Times New Roman" w:cs="Times New Roman"/>
          <w:szCs w:val="24"/>
          <w:lang w:eastAsia="es-ES"/>
        </w:rPr>
        <w:t>ciones mencionadas arriba.</w:t>
      </w:r>
    </w:p>
    <w:sectPr w:rsidR="00D61BBB" w:rsidRPr="00B723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26E"/>
    <w:rsid w:val="00035203"/>
    <w:rsid w:val="000456E1"/>
    <w:rsid w:val="002E17BE"/>
    <w:rsid w:val="002E5A8A"/>
    <w:rsid w:val="003516B1"/>
    <w:rsid w:val="00356E1A"/>
    <w:rsid w:val="00367B3C"/>
    <w:rsid w:val="00382042"/>
    <w:rsid w:val="00412101"/>
    <w:rsid w:val="004607BB"/>
    <w:rsid w:val="005C03C9"/>
    <w:rsid w:val="005E3DE7"/>
    <w:rsid w:val="006140F8"/>
    <w:rsid w:val="00624DB2"/>
    <w:rsid w:val="00660405"/>
    <w:rsid w:val="0078426E"/>
    <w:rsid w:val="007D79F6"/>
    <w:rsid w:val="00921B68"/>
    <w:rsid w:val="00963B68"/>
    <w:rsid w:val="00A45579"/>
    <w:rsid w:val="00A85C91"/>
    <w:rsid w:val="00AD0A40"/>
    <w:rsid w:val="00B441E4"/>
    <w:rsid w:val="00B723DE"/>
    <w:rsid w:val="00C66142"/>
    <w:rsid w:val="00CB6CB1"/>
    <w:rsid w:val="00CC3962"/>
    <w:rsid w:val="00D61BBB"/>
    <w:rsid w:val="00D92A39"/>
    <w:rsid w:val="00DC4040"/>
    <w:rsid w:val="00DF09AD"/>
    <w:rsid w:val="00DF3A6B"/>
    <w:rsid w:val="00E83576"/>
    <w:rsid w:val="00EF2FCB"/>
    <w:rsid w:val="00F5676E"/>
    <w:rsid w:val="00F61F9D"/>
    <w:rsid w:val="00F71010"/>
    <w:rsid w:val="00F876AD"/>
    <w:rsid w:val="00FA1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7842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7842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8426E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78426E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nfasis">
    <w:name w:val="Emphasis"/>
    <w:basedOn w:val="Fuentedeprrafopredeter"/>
    <w:uiPriority w:val="20"/>
    <w:qFormat/>
    <w:rsid w:val="0078426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84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78426E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78426E"/>
    <w:rPr>
      <w:b/>
      <w:bCs/>
    </w:rPr>
  </w:style>
  <w:style w:type="paragraph" w:styleId="Prrafodelista">
    <w:name w:val="List Paragraph"/>
    <w:basedOn w:val="Normal"/>
    <w:uiPriority w:val="34"/>
    <w:qFormat/>
    <w:rsid w:val="00963B68"/>
    <w:pPr>
      <w:ind w:left="720"/>
      <w:contextualSpacing/>
    </w:pPr>
  </w:style>
  <w:style w:type="character" w:customStyle="1" w:styleId="tlid-translation">
    <w:name w:val="tlid-translation"/>
    <w:basedOn w:val="Fuentedeprrafopredeter"/>
    <w:rsid w:val="005C03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7842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7842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8426E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78426E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nfasis">
    <w:name w:val="Emphasis"/>
    <w:basedOn w:val="Fuentedeprrafopredeter"/>
    <w:uiPriority w:val="20"/>
    <w:qFormat/>
    <w:rsid w:val="0078426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84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78426E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78426E"/>
    <w:rPr>
      <w:b/>
      <w:bCs/>
    </w:rPr>
  </w:style>
  <w:style w:type="paragraph" w:styleId="Prrafodelista">
    <w:name w:val="List Paragraph"/>
    <w:basedOn w:val="Normal"/>
    <w:uiPriority w:val="34"/>
    <w:qFormat/>
    <w:rsid w:val="00963B68"/>
    <w:pPr>
      <w:ind w:left="720"/>
      <w:contextualSpacing/>
    </w:pPr>
  </w:style>
  <w:style w:type="character" w:customStyle="1" w:styleId="tlid-translation">
    <w:name w:val="tlid-translation"/>
    <w:basedOn w:val="Fuentedeprrafopredeter"/>
    <w:rsid w:val="005C03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9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juanriusech.com" TargetMode="External"/><Relationship Id="rId5" Type="http://schemas.openxmlformats.org/officeDocument/2006/relationships/hyperlink" Target="https://alliages.org/painful-hope-call-for-projec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993</TotalTime>
  <Pages>3</Pages>
  <Words>1114</Words>
  <Characters>6130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Valery</dc:creator>
  <cp:lastModifiedBy>Valery</cp:lastModifiedBy>
  <cp:revision>36</cp:revision>
  <dcterms:created xsi:type="dcterms:W3CDTF">2020-07-28T16:33:00Z</dcterms:created>
  <dcterms:modified xsi:type="dcterms:W3CDTF">2020-07-29T22:07:00Z</dcterms:modified>
</cp:coreProperties>
</file>